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285D" w14:textId="77777777" w:rsidR="00561872" w:rsidRDefault="00D7365D">
      <w:pPr>
        <w:spacing w:after="538" w:line="259" w:lineRule="auto"/>
        <w:ind w:left="0" w:right="18"/>
        <w:jc w:val="center"/>
      </w:pPr>
      <w:r>
        <w:rPr>
          <w:b/>
          <w:sz w:val="34"/>
        </w:rPr>
        <w:t>Homework 1 - MATH 141</w:t>
      </w:r>
    </w:p>
    <w:p w14:paraId="26C42318" w14:textId="77777777" w:rsidR="00561872" w:rsidRDefault="00D7365D">
      <w:pPr>
        <w:ind w:left="-5"/>
      </w:pPr>
      <w:r>
        <w:rPr>
          <w:b/>
        </w:rPr>
        <w:t xml:space="preserve">Due Date: </w:t>
      </w:r>
      <w:r>
        <w:t>Monday 09/06/2021, 11:59 PM</w:t>
      </w:r>
    </w:p>
    <w:p w14:paraId="4D83291C" w14:textId="77777777" w:rsidR="00561872" w:rsidRDefault="00D7365D">
      <w:pPr>
        <w:spacing w:after="102" w:line="252" w:lineRule="auto"/>
        <w:ind w:left="5" w:right="3053" w:hanging="10"/>
        <w:jc w:val="both"/>
      </w:pPr>
      <w:r>
        <w:rPr>
          <w:b/>
        </w:rPr>
        <w:t>Instructions:</w:t>
      </w:r>
    </w:p>
    <w:p w14:paraId="3BCCE566" w14:textId="77777777" w:rsidR="00561872" w:rsidRDefault="00D7365D">
      <w:pPr>
        <w:numPr>
          <w:ilvl w:val="0"/>
          <w:numId w:val="1"/>
        </w:numPr>
        <w:ind w:left="509" w:hanging="255"/>
      </w:pPr>
      <w:r>
        <w:t>Please provide complete answers/solutions for each question/problem.</w:t>
      </w:r>
    </w:p>
    <w:p w14:paraId="3E8945CF" w14:textId="77777777" w:rsidR="00561872" w:rsidRDefault="00D7365D">
      <w:pPr>
        <w:numPr>
          <w:ilvl w:val="0"/>
          <w:numId w:val="1"/>
        </w:numPr>
        <w:ind w:left="509" w:hanging="255"/>
      </w:pPr>
      <w:r>
        <w:t>If it involves mathematical computations, please provide your reasoning and/or detailed solutions.</w:t>
      </w:r>
    </w:p>
    <w:p w14:paraId="3347E22D" w14:textId="77777777" w:rsidR="00561872" w:rsidRDefault="00D7365D">
      <w:pPr>
        <w:numPr>
          <w:ilvl w:val="0"/>
          <w:numId w:val="1"/>
        </w:numPr>
        <w:ind w:left="509" w:hanging="255"/>
      </w:pPr>
      <w:r>
        <w:t>There are two ways you can write your answers, a: by handwriting (either physically or digitally), or b: by typing on a template document with file type opti</w:t>
      </w:r>
      <w:r>
        <w:t xml:space="preserve">ons, Word, LaTeX, or </w:t>
      </w:r>
      <w:proofErr w:type="spellStart"/>
      <w:r>
        <w:t>RMarkdown</w:t>
      </w:r>
      <w:proofErr w:type="spellEnd"/>
      <w:r>
        <w:t xml:space="preserve">, which can be downloaded from the </w:t>
      </w:r>
      <w:hyperlink r:id="rId7">
        <w:r>
          <w:rPr>
            <w:color w:val="FF0000"/>
          </w:rPr>
          <w:t>course website</w:t>
        </w:r>
      </w:hyperlink>
      <w:hyperlink r:id="rId8">
        <w:r>
          <w:t>.</w:t>
        </w:r>
      </w:hyperlink>
    </w:p>
    <w:p w14:paraId="67BCB93A" w14:textId="77777777" w:rsidR="00561872" w:rsidRDefault="00D7365D">
      <w:pPr>
        <w:numPr>
          <w:ilvl w:val="0"/>
          <w:numId w:val="1"/>
        </w:numPr>
        <w:ind w:left="509" w:hanging="255"/>
      </w:pPr>
      <w:r>
        <w:t>If yo</w:t>
      </w:r>
      <w:r>
        <w:t xml:space="preserve">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w:t>
        </w:r>
        <w:r>
          <w:rPr>
            <w:color w:val="FF0000"/>
          </w:rPr>
          <w:t>er App” for iOS</w:t>
        </w:r>
      </w:hyperlink>
      <w:hyperlink r:id="rId12">
        <w:r>
          <w:t>.</w:t>
        </w:r>
      </w:hyperlink>
      <w:r>
        <w:t xml:space="preserve"> If neither works for you, you can take photos of your document but make sure that your answers are clear.</w:t>
      </w:r>
    </w:p>
    <w:p w14:paraId="4E1AE0F4" w14:textId="77777777" w:rsidR="00561872" w:rsidRDefault="00D7365D">
      <w:pPr>
        <w:numPr>
          <w:ilvl w:val="0"/>
          <w:numId w:val="1"/>
        </w:numPr>
        <w:spacing w:after="189"/>
        <w:ind w:left="509" w:hanging="255"/>
      </w:pPr>
      <w:r>
        <w:t xml:space="preserve">If you have questions or concerns, please </w:t>
      </w:r>
      <w:r>
        <w:t>feel free to ask the instructor.</w:t>
      </w:r>
    </w:p>
    <w:p w14:paraId="0A222CB9" w14:textId="4163688F" w:rsidR="00561872" w:rsidRDefault="00D7365D" w:rsidP="00471CEC">
      <w:pPr>
        <w:numPr>
          <w:ilvl w:val="0"/>
          <w:numId w:val="1"/>
        </w:numPr>
        <w:spacing w:after="3" w:line="252" w:lineRule="auto"/>
        <w:ind w:left="509" w:hanging="255"/>
      </w:pPr>
      <w:r>
        <w:rPr>
          <w:b/>
        </w:rPr>
        <w:t xml:space="preserve">Please save your work as pdf file(s), don’t put your name in any part of the document, and submit it to the </w:t>
      </w:r>
      <w:proofErr w:type="spellStart"/>
      <w:r>
        <w:rPr>
          <w:b/>
        </w:rPr>
        <w:t>Gradescope</w:t>
      </w:r>
      <w:proofErr w:type="spellEnd"/>
      <w:r>
        <w:rPr>
          <w:b/>
        </w:rPr>
        <w:t xml:space="preserve"> page for this course. Your document upload will correspond to your name automatically in </w:t>
      </w:r>
      <w:proofErr w:type="spellStart"/>
      <w:r>
        <w:rPr>
          <w:b/>
        </w:rPr>
        <w:t>Gradescope</w:t>
      </w:r>
      <w:proofErr w:type="spellEnd"/>
      <w:r>
        <w:rPr>
          <w:b/>
        </w:rPr>
        <w:t>.</w:t>
      </w:r>
      <w:r>
        <w:br w:type="page"/>
      </w:r>
    </w:p>
    <w:p w14:paraId="5C1A7C63" w14:textId="77777777" w:rsidR="00561872" w:rsidRDefault="00D7365D">
      <w:pPr>
        <w:pStyle w:val="Heading1"/>
        <w:ind w:left="260" w:hanging="265"/>
      </w:pPr>
      <w:r>
        <w:lastRenderedPageBreak/>
        <w:t>Class Introductions</w:t>
      </w:r>
    </w:p>
    <w:p w14:paraId="7F22D13B" w14:textId="77777777" w:rsidR="00561872" w:rsidRDefault="00D7365D">
      <w:pPr>
        <w:ind w:left="-5"/>
      </w:pPr>
      <w:r>
        <w:rPr>
          <w:b/>
        </w:rPr>
        <w:t xml:space="preserve">Purpose: </w:t>
      </w:r>
      <w:r>
        <w:t>This section is for you to reflect on your views about probability and statistics. This will help the instructor to gauge on your research interests and to establish an inclusive atm</w:t>
      </w:r>
      <w:r>
        <w:t>osphere and making sure every student is heard and valued.</w:t>
      </w:r>
    </w:p>
    <w:p w14:paraId="75C1BA85" w14:textId="77777777" w:rsidR="00561872" w:rsidRDefault="00D7365D">
      <w:pPr>
        <w:numPr>
          <w:ilvl w:val="0"/>
          <w:numId w:val="2"/>
        </w:numPr>
        <w:ind w:hanging="181"/>
      </w:pPr>
      <w:r>
        <w:t>To what extent is your experience in probability and statistics?</w:t>
      </w:r>
    </w:p>
    <w:p w14:paraId="241D6459" w14:textId="77777777" w:rsidR="00561872" w:rsidRDefault="00D7365D">
      <w:pPr>
        <w:numPr>
          <w:ilvl w:val="0"/>
          <w:numId w:val="2"/>
        </w:numPr>
        <w:ind w:hanging="181"/>
      </w:pPr>
      <w:r>
        <w:t>What do you hope to learn in this class?</w:t>
      </w:r>
    </w:p>
    <w:p w14:paraId="169F70B1" w14:textId="77777777" w:rsidR="00561872" w:rsidRDefault="00D7365D">
      <w:pPr>
        <w:numPr>
          <w:ilvl w:val="0"/>
          <w:numId w:val="2"/>
        </w:numPr>
        <w:ind w:hanging="181"/>
      </w:pPr>
      <w:r>
        <w:t>What are you excited about in this class?</w:t>
      </w:r>
    </w:p>
    <w:p w14:paraId="7DB2FF47" w14:textId="77777777" w:rsidR="00561872" w:rsidRDefault="00D7365D">
      <w:pPr>
        <w:numPr>
          <w:ilvl w:val="0"/>
          <w:numId w:val="2"/>
        </w:numPr>
        <w:spacing w:after="305"/>
        <w:ind w:hanging="181"/>
      </w:pPr>
      <w:r>
        <w:t>What are your anxieties and concerns about the class?</w:t>
      </w:r>
    </w:p>
    <w:p w14:paraId="56F843D9" w14:textId="77777777" w:rsidR="00561872" w:rsidRDefault="00D7365D">
      <w:pPr>
        <w:pStyle w:val="Heading1"/>
        <w:ind w:left="367" w:hanging="372"/>
      </w:pPr>
      <w:r>
        <w:t>Syllabus Review</w:t>
      </w:r>
    </w:p>
    <w:p w14:paraId="0D4FBBD2" w14:textId="77777777" w:rsidR="00561872" w:rsidRDefault="00D7365D">
      <w:pPr>
        <w:ind w:left="-5"/>
      </w:pPr>
      <w:r>
        <w:rPr>
          <w:b/>
        </w:rPr>
        <w:t xml:space="preserve">Purpose: </w:t>
      </w:r>
      <w:r>
        <w:t>This section is for you to review the course syllabus.</w:t>
      </w:r>
    </w:p>
    <w:p w14:paraId="46E50E8D" w14:textId="77777777" w:rsidR="00561872" w:rsidRDefault="00D7365D">
      <w:pPr>
        <w:numPr>
          <w:ilvl w:val="0"/>
          <w:numId w:val="3"/>
        </w:numPr>
        <w:ind w:hanging="181"/>
      </w:pPr>
      <w:r>
        <w:t>[Multiple Choice] What are the things you need to do for this class this week?</w:t>
      </w:r>
    </w:p>
    <w:p w14:paraId="5C6C17F4" w14:textId="77777777" w:rsidR="00561872" w:rsidRDefault="00D7365D">
      <w:pPr>
        <w:numPr>
          <w:ilvl w:val="1"/>
          <w:numId w:val="3"/>
        </w:numPr>
        <w:spacing w:after="96" w:line="259" w:lineRule="auto"/>
        <w:ind w:left="509" w:hanging="266"/>
      </w:pPr>
      <w:r>
        <w:t xml:space="preserve">Visit the course website, </w:t>
      </w:r>
      <w:hyperlink r:id="rId13">
        <w:r>
          <w:rPr>
            <w:color w:val="FF0000"/>
          </w:rPr>
          <w:t>reed-statistics.github.io/math141-fall2021</w:t>
        </w:r>
      </w:hyperlink>
      <w:hyperlink r:id="rId14">
        <w:r>
          <w:t>.</w:t>
        </w:r>
      </w:hyperlink>
    </w:p>
    <w:p w14:paraId="39DFD896" w14:textId="77777777" w:rsidR="00561872" w:rsidRDefault="00D7365D">
      <w:pPr>
        <w:numPr>
          <w:ilvl w:val="1"/>
          <w:numId w:val="3"/>
        </w:numPr>
        <w:ind w:left="509" w:hanging="266"/>
      </w:pPr>
      <w:r>
        <w:t xml:space="preserve">Sign-up using your Reed email for the class Slack Workspace, </w:t>
      </w:r>
      <w:hyperlink r:id="rId15">
        <w:r>
          <w:rPr>
            <w:color w:val="FF0000"/>
          </w:rPr>
          <w:t>math141-quijano.slack.com</w:t>
        </w:r>
      </w:hyperlink>
      <w:hyperlink r:id="rId16">
        <w:r>
          <w:t>.</w:t>
        </w:r>
      </w:hyperlink>
    </w:p>
    <w:p w14:paraId="5B84D060" w14:textId="77777777" w:rsidR="00561872" w:rsidRDefault="00D7365D">
      <w:pPr>
        <w:numPr>
          <w:ilvl w:val="1"/>
          <w:numId w:val="3"/>
        </w:numPr>
        <w:spacing w:after="1" w:line="354" w:lineRule="auto"/>
        <w:ind w:left="509" w:hanging="266"/>
      </w:pPr>
      <w:r>
        <w:t xml:space="preserve">Sign-up for </w:t>
      </w:r>
      <w:hyperlink r:id="rId17">
        <w:proofErr w:type="spellStart"/>
        <w:r>
          <w:rPr>
            <w:color w:val="FF0000"/>
          </w:rPr>
          <w:t>G</w:t>
        </w:r>
        <w:r>
          <w:rPr>
            <w:color w:val="FF0000"/>
          </w:rPr>
          <w:t>radescope</w:t>
        </w:r>
        <w:proofErr w:type="spellEnd"/>
      </w:hyperlink>
      <w:r>
        <w:rPr>
          <w:color w:val="FF0000"/>
        </w:rPr>
        <w:t xml:space="preserve"> </w:t>
      </w:r>
      <w:r>
        <w:t xml:space="preserve">as a student with your reed email using this </w:t>
      </w:r>
      <w:proofErr w:type="spellStart"/>
      <w:r>
        <w:t>Gradecope</w:t>
      </w:r>
      <w:proofErr w:type="spellEnd"/>
      <w:r>
        <w:t xml:space="preserve"> entry code: 2R8X6V. d. All of the above.</w:t>
      </w:r>
    </w:p>
    <w:p w14:paraId="113AE392" w14:textId="77777777" w:rsidR="00561872" w:rsidRDefault="00D7365D">
      <w:pPr>
        <w:numPr>
          <w:ilvl w:val="0"/>
          <w:numId w:val="3"/>
        </w:numPr>
        <w:ind w:hanging="181"/>
      </w:pPr>
      <w:r>
        <w:t>[Multiple Choice] Where can you seek help if you are having concerns about the course, having difficulty regarding a topic, have questions, or just wa</w:t>
      </w:r>
      <w:r>
        <w:t>nt to learn more in general?</w:t>
      </w:r>
    </w:p>
    <w:p w14:paraId="1B3912B6" w14:textId="77777777" w:rsidR="00561872" w:rsidRDefault="00D7365D">
      <w:pPr>
        <w:numPr>
          <w:ilvl w:val="1"/>
          <w:numId w:val="3"/>
        </w:numPr>
        <w:ind w:left="509" w:hanging="266"/>
      </w:pPr>
      <w:r>
        <w:t>Instructor’s office hours</w:t>
      </w:r>
    </w:p>
    <w:p w14:paraId="778F8C35" w14:textId="77777777" w:rsidR="00561872" w:rsidRDefault="00D7365D">
      <w:pPr>
        <w:numPr>
          <w:ilvl w:val="1"/>
          <w:numId w:val="3"/>
        </w:numPr>
        <w:ind w:left="509" w:hanging="266"/>
      </w:pPr>
      <w:r>
        <w:t>Lab assistants’ office hours</w:t>
      </w:r>
    </w:p>
    <w:p w14:paraId="5902C104" w14:textId="77777777" w:rsidR="00561872" w:rsidRDefault="00D7365D">
      <w:pPr>
        <w:numPr>
          <w:ilvl w:val="1"/>
          <w:numId w:val="3"/>
        </w:numPr>
        <w:ind w:left="509" w:hanging="266"/>
      </w:pPr>
      <w:r>
        <w:t>Set up an appointment with the instructor</w:t>
      </w:r>
    </w:p>
    <w:p w14:paraId="59B3A8B8" w14:textId="77777777" w:rsidR="00561872" w:rsidRDefault="00D7365D">
      <w:pPr>
        <w:numPr>
          <w:ilvl w:val="1"/>
          <w:numId w:val="3"/>
        </w:numPr>
        <w:ind w:left="509" w:hanging="266"/>
      </w:pPr>
      <w:r>
        <w:t>All of the above. Note that you are encouraged to come to office hours whether you are behind or ahead in the course.</w:t>
      </w:r>
    </w:p>
    <w:p w14:paraId="5C5C74C2" w14:textId="77777777" w:rsidR="00561872" w:rsidRDefault="00D7365D">
      <w:pPr>
        <w:numPr>
          <w:ilvl w:val="0"/>
          <w:numId w:val="3"/>
        </w:numPr>
        <w:spacing w:after="0"/>
        <w:ind w:hanging="181"/>
      </w:pPr>
      <w:r>
        <w:t>[True or Fal</w:t>
      </w:r>
      <w:r>
        <w:t xml:space="preserve">se] It is encouraged that students participate in discussions regarding homework and lab assignments. However, each student must take responsibility and ownership of their work and submit </w:t>
      </w:r>
      <w:proofErr w:type="gramStart"/>
      <w:r>
        <w:t>their</w:t>
      </w:r>
      <w:proofErr w:type="gramEnd"/>
    </w:p>
    <w:p w14:paraId="61F80F1D" w14:textId="77777777" w:rsidR="00561872" w:rsidRDefault="00D7365D">
      <w:pPr>
        <w:ind w:left="-5"/>
      </w:pPr>
      <w:r>
        <w:t>work individually.</w:t>
      </w:r>
    </w:p>
    <w:p w14:paraId="0468C72C" w14:textId="77777777" w:rsidR="00561872" w:rsidRDefault="00D7365D">
      <w:pPr>
        <w:numPr>
          <w:ilvl w:val="1"/>
          <w:numId w:val="3"/>
        </w:numPr>
        <w:ind w:left="509" w:hanging="266"/>
      </w:pPr>
      <w:r>
        <w:t>True</w:t>
      </w:r>
    </w:p>
    <w:p w14:paraId="42AD8B39" w14:textId="77777777" w:rsidR="00561872" w:rsidRDefault="00D7365D">
      <w:pPr>
        <w:numPr>
          <w:ilvl w:val="1"/>
          <w:numId w:val="3"/>
        </w:numPr>
        <w:ind w:left="509" w:hanging="266"/>
      </w:pPr>
      <w:r>
        <w:t>False</w:t>
      </w:r>
    </w:p>
    <w:p w14:paraId="16C2D1F1" w14:textId="77777777" w:rsidR="00561872" w:rsidRDefault="00D7365D">
      <w:pPr>
        <w:numPr>
          <w:ilvl w:val="0"/>
          <w:numId w:val="3"/>
        </w:numPr>
        <w:spacing w:after="119" w:line="236" w:lineRule="auto"/>
        <w:ind w:hanging="181"/>
      </w:pPr>
      <w:r>
        <w:t>[True or False] It is strongly recommended that you attend classes and labs promptly. Participation is an important part of learning statistics. Be prepared to participate in the discussion by doing the assigned readings and homework every week.</w:t>
      </w:r>
    </w:p>
    <w:p w14:paraId="4AFCC1EC" w14:textId="77777777" w:rsidR="00561872" w:rsidRDefault="00D7365D">
      <w:pPr>
        <w:numPr>
          <w:ilvl w:val="1"/>
          <w:numId w:val="3"/>
        </w:numPr>
        <w:ind w:left="509" w:hanging="266"/>
      </w:pPr>
      <w:r>
        <w:t>True</w:t>
      </w:r>
    </w:p>
    <w:p w14:paraId="5DA85D7D" w14:textId="77777777" w:rsidR="00561872" w:rsidRDefault="00D7365D">
      <w:pPr>
        <w:numPr>
          <w:ilvl w:val="1"/>
          <w:numId w:val="3"/>
        </w:numPr>
        <w:ind w:left="509" w:hanging="266"/>
      </w:pPr>
      <w:r>
        <w:t>False</w:t>
      </w:r>
    </w:p>
    <w:p w14:paraId="60D7B447" w14:textId="1DAF1A95" w:rsidR="00561872" w:rsidRDefault="00561872" w:rsidP="00471CEC">
      <w:pPr>
        <w:spacing w:after="530" w:line="259" w:lineRule="auto"/>
        <w:ind w:left="0"/>
      </w:pPr>
    </w:p>
    <w:p w14:paraId="4E2C029A" w14:textId="77777777" w:rsidR="00561872" w:rsidRDefault="00D7365D">
      <w:pPr>
        <w:pStyle w:val="Heading1"/>
        <w:spacing w:after="86"/>
        <w:ind w:left="475" w:hanging="480"/>
      </w:pPr>
      <w:r>
        <w:lastRenderedPageBreak/>
        <w:t>Textbook Exercises</w:t>
      </w:r>
    </w:p>
    <w:p w14:paraId="096C9CA0" w14:textId="77777777" w:rsidR="00561872" w:rsidRDefault="00D7365D">
      <w:pPr>
        <w:spacing w:after="296"/>
        <w:ind w:left="-5"/>
      </w:pPr>
      <w:r>
        <w:rPr>
          <w:b/>
        </w:rPr>
        <w:t xml:space="preserve">Note: </w:t>
      </w:r>
      <w:r>
        <w:t xml:space="preserve">To view the selected exercises below, please refer to the textbook, </w:t>
      </w:r>
      <w:hyperlink r:id="rId18">
        <w:proofErr w:type="spellStart"/>
        <w:r>
          <w:rPr>
            <w:i/>
            <w:color w:val="FF0000"/>
          </w:rPr>
          <w:t>OpenIntro</w:t>
        </w:r>
        <w:proofErr w:type="spellEnd"/>
        <w:r>
          <w:rPr>
            <w:i/>
            <w:color w:val="FF0000"/>
          </w:rPr>
          <w:t xml:space="preserve">: Introduction to Modern </w:t>
        </w:r>
      </w:hyperlink>
      <w:hyperlink r:id="rId19">
        <w:r>
          <w:rPr>
            <w:i/>
            <w:color w:val="FF0000"/>
          </w:rPr>
          <w:t>Statistics (2021)</w:t>
        </w:r>
      </w:hyperlink>
      <w:r>
        <w:rPr>
          <w:i/>
          <w:color w:val="FF0000"/>
        </w:rPr>
        <w:t xml:space="preserve"> </w:t>
      </w:r>
      <w:r>
        <w:rPr>
          <w:i/>
        </w:rPr>
        <w:t xml:space="preserve">by Mine </w:t>
      </w:r>
      <w:proofErr w:type="spellStart"/>
      <w:r>
        <w:rPr>
          <w:i/>
        </w:rPr>
        <w:t>Çetinkaya-Rundel</w:t>
      </w:r>
      <w:proofErr w:type="spellEnd"/>
      <w:r>
        <w:rPr>
          <w:i/>
        </w:rPr>
        <w:t xml:space="preserve"> and Johanna Hardin, First Edition.</w:t>
      </w:r>
    </w:p>
    <w:p w14:paraId="26C14EF6" w14:textId="77777777" w:rsidR="00561872" w:rsidRDefault="00D7365D">
      <w:pPr>
        <w:spacing w:after="3" w:line="377" w:lineRule="auto"/>
        <w:ind w:left="5" w:right="3053" w:hanging="10"/>
        <w:jc w:val="both"/>
      </w:pPr>
      <w:hyperlink r:id="rId20" w:anchor="chp1-exercises">
        <w:r>
          <w:rPr>
            <w:b/>
            <w:color w:val="FF0000"/>
          </w:rPr>
          <w:t>Section 1.4</w:t>
        </w:r>
      </w:hyperlink>
      <w:hyperlink r:id="rId21" w:anchor="chp1-exercises">
        <w:r>
          <w:rPr>
            <w:b/>
          </w:rPr>
          <w:t>:</w:t>
        </w:r>
      </w:hyperlink>
      <w:r>
        <w:rPr>
          <w:b/>
        </w:rPr>
        <w:t xml:space="preserve"> Choose any 6 exercise problems below to answer. 2 </w:t>
      </w:r>
      <w:r>
        <w:t>Cherry Blossom Run.</w:t>
      </w:r>
    </w:p>
    <w:p w14:paraId="60FF0CFB" w14:textId="77777777" w:rsidR="00561872" w:rsidRDefault="00D7365D">
      <w:pPr>
        <w:ind w:left="-5"/>
      </w:pPr>
      <w:r>
        <w:rPr>
          <w:b/>
        </w:rPr>
        <w:t xml:space="preserve">4 </w:t>
      </w:r>
      <w:r>
        <w:t>Cheaters, study components.</w:t>
      </w:r>
    </w:p>
    <w:p w14:paraId="33A1DC51" w14:textId="77777777" w:rsidR="00561872" w:rsidRDefault="00D7365D">
      <w:pPr>
        <w:ind w:left="-5"/>
      </w:pPr>
      <w:r>
        <w:rPr>
          <w:b/>
        </w:rPr>
        <w:t xml:space="preserve">6 </w:t>
      </w:r>
      <w:r>
        <w:t>Stealers, study components.</w:t>
      </w:r>
    </w:p>
    <w:p w14:paraId="638DCED0" w14:textId="77777777" w:rsidR="00561872" w:rsidRDefault="00D7365D">
      <w:pPr>
        <w:ind w:left="-5"/>
      </w:pPr>
      <w:r>
        <w:rPr>
          <w:b/>
        </w:rPr>
        <w:t xml:space="preserve">8 </w:t>
      </w:r>
      <w:r>
        <w:t>Sinusitis and antibiotics.</w:t>
      </w:r>
    </w:p>
    <w:p w14:paraId="5243F507" w14:textId="77777777" w:rsidR="00561872" w:rsidRDefault="00D7365D">
      <w:pPr>
        <w:ind w:left="-5"/>
      </w:pPr>
      <w:r>
        <w:rPr>
          <w:b/>
        </w:rPr>
        <w:t xml:space="preserve">10 </w:t>
      </w:r>
      <w:r>
        <w:t>Efficacy of COVID-19 vaccine on adolescents, study components.</w:t>
      </w:r>
    </w:p>
    <w:p w14:paraId="141BE3DD" w14:textId="77777777" w:rsidR="00561872" w:rsidRDefault="00D7365D">
      <w:pPr>
        <w:ind w:left="-5"/>
      </w:pPr>
      <w:r>
        <w:rPr>
          <w:b/>
        </w:rPr>
        <w:t xml:space="preserve">12 </w:t>
      </w:r>
      <w:r>
        <w:t>Smoking habits of UK residents.</w:t>
      </w:r>
    </w:p>
    <w:p w14:paraId="0D01525B" w14:textId="77777777" w:rsidR="00561872" w:rsidRDefault="00D7365D">
      <w:pPr>
        <w:ind w:left="-5"/>
      </w:pPr>
      <w:r>
        <w:rPr>
          <w:b/>
        </w:rPr>
        <w:t xml:space="preserve">14 </w:t>
      </w:r>
      <w:r>
        <w:t>UN Votes.</w:t>
      </w:r>
    </w:p>
    <w:p w14:paraId="06C121F6" w14:textId="77777777" w:rsidR="00561872" w:rsidRDefault="00D7365D">
      <w:pPr>
        <w:ind w:left="-5"/>
      </w:pPr>
      <w:r>
        <w:rPr>
          <w:b/>
        </w:rPr>
        <w:t xml:space="preserve">16 </w:t>
      </w:r>
      <w:r>
        <w:t>Shows on Netflix.</w:t>
      </w:r>
    </w:p>
    <w:p w14:paraId="3A4096FC" w14:textId="77777777" w:rsidR="00561872" w:rsidRDefault="00D7365D">
      <w:pPr>
        <w:ind w:left="-5"/>
      </w:pPr>
      <w:r>
        <w:rPr>
          <w:b/>
        </w:rPr>
        <w:t xml:space="preserve">18 </w:t>
      </w:r>
      <w:r>
        <w:t>Space launches.</w:t>
      </w:r>
    </w:p>
    <w:p w14:paraId="5AED195D" w14:textId="77777777" w:rsidR="00561872" w:rsidRDefault="00D7365D">
      <w:pPr>
        <w:spacing w:after="290"/>
        <w:ind w:left="-5"/>
      </w:pPr>
      <w:r>
        <w:rPr>
          <w:b/>
        </w:rPr>
        <w:t xml:space="preserve">20 </w:t>
      </w:r>
      <w:r>
        <w:t>Stressed out in an elevator.</w:t>
      </w:r>
    </w:p>
    <w:p w14:paraId="54F2DA21" w14:textId="77777777" w:rsidR="00561872" w:rsidRDefault="00D7365D">
      <w:pPr>
        <w:spacing w:after="3" w:line="376" w:lineRule="auto"/>
        <w:ind w:left="5" w:right="3053" w:hanging="10"/>
        <w:jc w:val="both"/>
      </w:pPr>
      <w:hyperlink r:id="rId22" w:anchor="chp2-exercises">
        <w:r>
          <w:rPr>
            <w:b/>
            <w:color w:val="FF0000"/>
          </w:rPr>
          <w:t>Section 2.5</w:t>
        </w:r>
      </w:hyperlink>
      <w:hyperlink r:id="rId23" w:anchor="chp2-exercises">
        <w:r>
          <w:rPr>
            <w:b/>
          </w:rPr>
          <w:t>:</w:t>
        </w:r>
      </w:hyperlink>
      <w:r>
        <w:rPr>
          <w:b/>
        </w:rPr>
        <w:t xml:space="preserve"> Choose any 6 exercise problems below to answer. 4 </w:t>
      </w:r>
      <w:r>
        <w:t>Cheaters, scope</w:t>
      </w:r>
      <w:r>
        <w:t xml:space="preserve"> of inference.</w:t>
      </w:r>
    </w:p>
    <w:p w14:paraId="03A6F98F" w14:textId="77777777" w:rsidR="00561872" w:rsidRDefault="00D7365D">
      <w:pPr>
        <w:ind w:left="-5"/>
      </w:pPr>
      <w:r>
        <w:rPr>
          <w:b/>
        </w:rPr>
        <w:t xml:space="preserve">6 </w:t>
      </w:r>
      <w:r>
        <w:t>Stealers, scope of inference.</w:t>
      </w:r>
    </w:p>
    <w:p w14:paraId="37C0A70F" w14:textId="77777777" w:rsidR="00561872" w:rsidRDefault="00D7365D">
      <w:pPr>
        <w:ind w:left="-5"/>
      </w:pPr>
      <w:r>
        <w:rPr>
          <w:b/>
        </w:rPr>
        <w:t xml:space="preserve">8 </w:t>
      </w:r>
      <w:r>
        <w:t>Cats on YouTube.</w:t>
      </w:r>
    </w:p>
    <w:p w14:paraId="74D5C88E" w14:textId="77777777" w:rsidR="00561872" w:rsidRDefault="00D7365D">
      <w:pPr>
        <w:ind w:left="-5"/>
      </w:pPr>
      <w:r>
        <w:rPr>
          <w:b/>
        </w:rPr>
        <w:t xml:space="preserve">12 </w:t>
      </w:r>
      <w:r>
        <w:t>Stressed out.</w:t>
      </w:r>
    </w:p>
    <w:p w14:paraId="487BF52F" w14:textId="77777777" w:rsidR="00561872" w:rsidRDefault="00D7365D">
      <w:pPr>
        <w:ind w:left="-5"/>
      </w:pPr>
      <w:r>
        <w:rPr>
          <w:b/>
        </w:rPr>
        <w:t xml:space="preserve">16 </w:t>
      </w:r>
      <w:r>
        <w:t>Family size.</w:t>
      </w:r>
    </w:p>
    <w:p w14:paraId="5679E0D1" w14:textId="77777777" w:rsidR="00561872" w:rsidRDefault="00D7365D">
      <w:pPr>
        <w:ind w:left="-5"/>
      </w:pPr>
      <w:r>
        <w:rPr>
          <w:b/>
        </w:rPr>
        <w:t xml:space="preserve">20 </w:t>
      </w:r>
      <w:r>
        <w:t>Vitamin supplements.</w:t>
      </w:r>
    </w:p>
    <w:p w14:paraId="1CB29C7A" w14:textId="77777777" w:rsidR="00561872" w:rsidRDefault="00D7365D">
      <w:pPr>
        <w:ind w:left="-5"/>
      </w:pPr>
      <w:r>
        <w:rPr>
          <w:b/>
        </w:rPr>
        <w:t xml:space="preserve">22 </w:t>
      </w:r>
      <w:r>
        <w:t>Music and learning.</w:t>
      </w:r>
    </w:p>
    <w:p w14:paraId="0B29B30A" w14:textId="77777777" w:rsidR="00561872" w:rsidRDefault="00D7365D">
      <w:pPr>
        <w:ind w:left="-5"/>
      </w:pPr>
      <w:r>
        <w:rPr>
          <w:b/>
        </w:rPr>
        <w:t xml:space="preserve">24 </w:t>
      </w:r>
      <w:r>
        <w:t>Exercise and mental health.</w:t>
      </w:r>
    </w:p>
    <w:p w14:paraId="59C63B62" w14:textId="77777777" w:rsidR="00561872" w:rsidRDefault="00D7365D">
      <w:pPr>
        <w:ind w:left="-5"/>
      </w:pPr>
      <w:r>
        <w:rPr>
          <w:b/>
        </w:rPr>
        <w:t xml:space="preserve">28 </w:t>
      </w:r>
      <w:r>
        <w:t>Income and education in US counties.</w:t>
      </w:r>
    </w:p>
    <w:p w14:paraId="24E0F3A6" w14:textId="77777777" w:rsidR="00561872" w:rsidRDefault="00D7365D">
      <w:pPr>
        <w:ind w:left="-5"/>
      </w:pPr>
      <w:r>
        <w:rPr>
          <w:b/>
        </w:rPr>
        <w:t xml:space="preserve">30 </w:t>
      </w:r>
      <w:r>
        <w:t>Screens, teens, and psychological we</w:t>
      </w:r>
      <w:r>
        <w:t>ll-being.</w:t>
      </w:r>
    </w:p>
    <w:sectPr w:rsidR="00561872">
      <w:footerReference w:type="even" r:id="rId24"/>
      <w:footerReference w:type="default" r:id="rId25"/>
      <w:footerReference w:type="first" r:id="rId26"/>
      <w:pgSz w:w="12240" w:h="15840"/>
      <w:pgMar w:top="685" w:right="1412" w:bottom="3764" w:left="1430" w:header="72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F6FA" w14:textId="77777777" w:rsidR="00D7365D" w:rsidRDefault="00D7365D">
      <w:pPr>
        <w:spacing w:after="0" w:line="240" w:lineRule="auto"/>
      </w:pPr>
      <w:r>
        <w:separator/>
      </w:r>
    </w:p>
  </w:endnote>
  <w:endnote w:type="continuationSeparator" w:id="0">
    <w:p w14:paraId="6302C6C7" w14:textId="77777777" w:rsidR="00D7365D" w:rsidRDefault="00D7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CF5" w14:textId="77777777" w:rsidR="00561872" w:rsidRDefault="00D736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B0D0" w14:textId="77777777" w:rsidR="00561872" w:rsidRDefault="00D736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6026" w14:textId="77777777" w:rsidR="00561872" w:rsidRDefault="00D7365D">
    <w:pPr>
      <w:spacing w:after="0" w:line="259" w:lineRule="auto"/>
      <w:ind w:left="0" w:right="18"/>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13E7" w14:textId="77777777" w:rsidR="00D7365D" w:rsidRDefault="00D7365D">
      <w:pPr>
        <w:spacing w:after="0" w:line="240" w:lineRule="auto"/>
      </w:pPr>
      <w:r>
        <w:separator/>
      </w:r>
    </w:p>
  </w:footnote>
  <w:footnote w:type="continuationSeparator" w:id="0">
    <w:p w14:paraId="48C9FEC4" w14:textId="77777777" w:rsidR="00D7365D" w:rsidRDefault="00D736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124"/>
    <w:multiLevelType w:val="hybridMultilevel"/>
    <w:tmpl w:val="C40A34F6"/>
    <w:lvl w:ilvl="0" w:tplc="257443E0">
      <w:start w:val="1"/>
      <w:numFmt w:val="bullet"/>
      <w:lvlText w:val="•"/>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36BDCE">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EA88C">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C12B4">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0CD53E">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A46C8">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20340E">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E83E0">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0EFAE">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C5A71"/>
    <w:multiLevelType w:val="hybridMultilevel"/>
    <w:tmpl w:val="BD4A693E"/>
    <w:lvl w:ilvl="0" w:tplc="FF421C04">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8E01BDE">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1C0F68A">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936F5C0">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F013A0">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32BBEE">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320D8C">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9E6344E">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884C470">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65AA9"/>
    <w:multiLevelType w:val="hybridMultilevel"/>
    <w:tmpl w:val="B5121B60"/>
    <w:lvl w:ilvl="0" w:tplc="B6D4998C">
      <w:start w:val="1"/>
      <w:numFmt w:val="decimal"/>
      <w:lvlText w:val="%1"/>
      <w:lvlJc w:val="left"/>
      <w:pPr>
        <w:ind w:left="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61671BA">
      <w:start w:val="1"/>
      <w:numFmt w:val="lowerLetter"/>
      <w:lvlText w:val="%2."/>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E6922">
      <w:start w:val="1"/>
      <w:numFmt w:val="lowerRoman"/>
      <w:lvlText w:val="%3"/>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8B2A">
      <w:start w:val="1"/>
      <w:numFmt w:val="decimal"/>
      <w:lvlText w:val="%4"/>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AB2D4">
      <w:start w:val="1"/>
      <w:numFmt w:val="lowerLetter"/>
      <w:lvlText w:val="%5"/>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49B16">
      <w:start w:val="1"/>
      <w:numFmt w:val="lowerRoman"/>
      <w:lvlText w:val="%6"/>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EED58">
      <w:start w:val="1"/>
      <w:numFmt w:val="decimal"/>
      <w:lvlText w:val="%7"/>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CFE7A">
      <w:start w:val="1"/>
      <w:numFmt w:val="lowerLetter"/>
      <w:lvlText w:val="%8"/>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AAA7E2">
      <w:start w:val="1"/>
      <w:numFmt w:val="lowerRoman"/>
      <w:lvlText w:val="%9"/>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4E20FF"/>
    <w:multiLevelType w:val="hybridMultilevel"/>
    <w:tmpl w:val="2C065D82"/>
    <w:lvl w:ilvl="0" w:tplc="D28E07A4">
      <w:start w:val="1"/>
      <w:numFmt w:val="decimal"/>
      <w:lvlText w:val="%1"/>
      <w:lvlJc w:val="left"/>
      <w:pPr>
        <w:ind w:left="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2244E3E">
      <w:start w:val="1"/>
      <w:numFmt w:val="lowerLetter"/>
      <w:lvlText w:val="%2"/>
      <w:lvlJc w:val="left"/>
      <w:pPr>
        <w:ind w:left="10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0E7FD2">
      <w:start w:val="1"/>
      <w:numFmt w:val="lowerRoman"/>
      <w:lvlText w:val="%3"/>
      <w:lvlJc w:val="left"/>
      <w:pPr>
        <w:ind w:left="18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F986868">
      <w:start w:val="1"/>
      <w:numFmt w:val="decimal"/>
      <w:lvlText w:val="%4"/>
      <w:lvlJc w:val="left"/>
      <w:pPr>
        <w:ind w:left="25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9F2CF84">
      <w:start w:val="1"/>
      <w:numFmt w:val="lowerLetter"/>
      <w:lvlText w:val="%5"/>
      <w:lvlJc w:val="left"/>
      <w:pPr>
        <w:ind w:left="32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525492">
      <w:start w:val="1"/>
      <w:numFmt w:val="lowerRoman"/>
      <w:lvlText w:val="%6"/>
      <w:lvlJc w:val="left"/>
      <w:pPr>
        <w:ind w:left="39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7DC7A38">
      <w:start w:val="1"/>
      <w:numFmt w:val="decimal"/>
      <w:lvlText w:val="%7"/>
      <w:lvlJc w:val="left"/>
      <w:pPr>
        <w:ind w:left="469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4E845B0">
      <w:start w:val="1"/>
      <w:numFmt w:val="lowerLetter"/>
      <w:lvlText w:val="%8"/>
      <w:lvlJc w:val="left"/>
      <w:pPr>
        <w:ind w:left="541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D44708">
      <w:start w:val="1"/>
      <w:numFmt w:val="lowerRoman"/>
      <w:lvlText w:val="%9"/>
      <w:lvlJc w:val="left"/>
      <w:pPr>
        <w:ind w:left="613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72"/>
    <w:rsid w:val="00471CEC"/>
    <w:rsid w:val="00561872"/>
    <w:rsid w:val="00D7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B4F6"/>
  <w15:docId w15:val="{BA197C14-3BBE-5941-9EA9-6F6C501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4"/>
      </w:numPr>
      <w:spacing w:after="64"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hyperlink" Target="https://reed-statistics.github.io/math141-fall2021/" TargetMode="External"/><Relationship Id="rId18" Type="http://schemas.openxmlformats.org/officeDocument/2006/relationships/hyperlink" Target="https://www.openintro.org/book/im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openintro-ims.netlify.app/data-hello.html" TargetMode="Externa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hyperlink" Target="https://www.gradescop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math141-quijano.slack.com/" TargetMode="External"/><Relationship Id="rId20" Type="http://schemas.openxmlformats.org/officeDocument/2006/relationships/hyperlink" Target="https://openintro-ims.netlify.app/data-hell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th141-quijano.slack.com/" TargetMode="External"/><Relationship Id="rId23" Type="http://schemas.openxmlformats.org/officeDocument/2006/relationships/hyperlink" Target="https://openintro-ims.netlify.app/data-design.html" TargetMode="External"/><Relationship Id="rId28" Type="http://schemas.openxmlformats.org/officeDocument/2006/relationships/theme" Target="theme/theme1.xml"/><Relationship Id="rId10" Type="http://schemas.openxmlformats.org/officeDocument/2006/relationships/hyperlink" Target="https://play.google.com/store/apps/details?id=com.appxy.tinyscanner&amp;hl=en_US&amp;gl=US" TargetMode="External"/><Relationship Id="rId19" Type="http://schemas.openxmlformats.org/officeDocument/2006/relationships/hyperlink" Target="https://www.openintro.org/book/ims/" TargetMode="Externa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hyperlink" Target="https://reed-statistics.github.io/math141-fall2021/" TargetMode="External"/><Relationship Id="rId22" Type="http://schemas.openxmlformats.org/officeDocument/2006/relationships/hyperlink" Target="https://openintro-ims.netlify.app/data-desig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1 - MATH 141</dc:title>
  <dc:subject/>
  <dc:creator>Microsoft Office User</dc:creator>
  <cp:keywords/>
  <cp:lastModifiedBy>Microsoft Office User</cp:lastModifiedBy>
  <cp:revision>2</cp:revision>
  <dcterms:created xsi:type="dcterms:W3CDTF">2021-09-05T22:39:00Z</dcterms:created>
  <dcterms:modified xsi:type="dcterms:W3CDTF">2021-09-05T22:39:00Z</dcterms:modified>
</cp:coreProperties>
</file>