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7822" w14:textId="77777777" w:rsidR="00463976" w:rsidRDefault="003F3385">
      <w:pPr>
        <w:spacing w:after="540" w:line="259" w:lineRule="auto"/>
        <w:ind w:left="0" w:right="28" w:firstLine="0"/>
        <w:jc w:val="center"/>
      </w:pPr>
      <w:r>
        <w:rPr>
          <w:b/>
          <w:sz w:val="34"/>
        </w:rPr>
        <w:t>Homework 9 - MATH 141</w:t>
      </w:r>
    </w:p>
    <w:p w14:paraId="4C5569AC" w14:textId="77777777" w:rsidR="00463976" w:rsidRDefault="003F3385">
      <w:pPr>
        <w:spacing w:after="115"/>
      </w:pPr>
      <w:r>
        <w:rPr>
          <w:b/>
        </w:rPr>
        <w:t xml:space="preserve">Due Date: </w:t>
      </w:r>
      <w:r>
        <w:t>Wednesday 12/08/2021, 11:59 PM</w:t>
      </w:r>
    </w:p>
    <w:p w14:paraId="03C3C39B" w14:textId="77777777" w:rsidR="00463976" w:rsidRDefault="003F3385">
      <w:pPr>
        <w:spacing w:after="113" w:line="250" w:lineRule="auto"/>
        <w:ind w:left="5" w:right="24"/>
      </w:pPr>
      <w:r>
        <w:rPr>
          <w:b/>
        </w:rPr>
        <w:t>Instructions:</w:t>
      </w:r>
    </w:p>
    <w:p w14:paraId="0833B5CD" w14:textId="77777777" w:rsidR="00463976" w:rsidRDefault="003F3385">
      <w:pPr>
        <w:numPr>
          <w:ilvl w:val="0"/>
          <w:numId w:val="1"/>
        </w:numPr>
        <w:ind w:left="509" w:hanging="255"/>
      </w:pPr>
      <w:r>
        <w:t>Please provide complete answers/solutions for each question/problem.</w:t>
      </w:r>
    </w:p>
    <w:p w14:paraId="42D23E8F" w14:textId="77777777" w:rsidR="00463976" w:rsidRDefault="003F3385">
      <w:pPr>
        <w:numPr>
          <w:ilvl w:val="0"/>
          <w:numId w:val="1"/>
        </w:numPr>
        <w:spacing w:after="113" w:line="250" w:lineRule="auto"/>
        <w:ind w:left="509" w:hanging="255"/>
      </w:pPr>
      <w:r>
        <w:rPr>
          <w:b/>
        </w:rPr>
        <w:t>If it involves mathematical computations, please provide your reasoning and/or detailed solutions.</w:t>
      </w:r>
    </w:p>
    <w:p w14:paraId="16B6B98F" w14:textId="77777777" w:rsidR="00463976" w:rsidRDefault="003F3385">
      <w:pPr>
        <w:numPr>
          <w:ilvl w:val="0"/>
          <w:numId w:val="1"/>
        </w:numPr>
        <w:ind w:left="509" w:hanging="255"/>
      </w:pPr>
      <w:r>
        <w:t>There are two ways you can write your answers, a: by handwriting (either physically or digitally), or b: by typing on a template document with file type opti</w:t>
      </w:r>
      <w:r>
        <w:t xml:space="preserve">ons, Word or </w:t>
      </w:r>
      <w:proofErr w:type="spellStart"/>
      <w:r>
        <w:t>RMarkdown</w:t>
      </w:r>
      <w:proofErr w:type="spellEnd"/>
      <w:r>
        <w:t xml:space="preserve">, which can be downloaded from the </w:t>
      </w:r>
      <w:hyperlink r:id="rId7">
        <w:r>
          <w:rPr>
            <w:color w:val="FF0000"/>
          </w:rPr>
          <w:t>course website</w:t>
        </w:r>
      </w:hyperlink>
      <w:hyperlink r:id="rId8">
        <w:r>
          <w:t>.</w:t>
        </w:r>
      </w:hyperlink>
    </w:p>
    <w:p w14:paraId="7AF972F8" w14:textId="77777777" w:rsidR="00463976" w:rsidRDefault="003F3385">
      <w:pPr>
        <w:numPr>
          <w:ilvl w:val="0"/>
          <w:numId w:val="1"/>
        </w:numPr>
        <w:spacing w:after="147" w:line="236" w:lineRule="auto"/>
        <w:ind w:left="509" w:hanging="255"/>
      </w:pPr>
      <w:r>
        <w:t>If you had ha</w:t>
      </w:r>
      <w:r>
        <w:t xml:space="preserve">ndwritten your answers/solutions on a physical paper, make sure to label it properly and please scan your document using a scanner app for convenience. Suggestions: (1) </w:t>
      </w:r>
      <w:hyperlink r:id="rId9">
        <w:r>
          <w:rPr>
            <w:color w:val="FF0000"/>
          </w:rPr>
          <w:t xml:space="preserve">“Tiny Scanner” for </w:t>
        </w:r>
      </w:hyperlink>
      <w:hyperlink r:id="rId10">
        <w:r>
          <w:rPr>
            <w:color w:val="FF0000"/>
          </w:rPr>
          <w:t>Android</w:t>
        </w:r>
      </w:hyperlink>
      <w:r>
        <w:rPr>
          <w:color w:val="FF0000"/>
        </w:rPr>
        <w:t xml:space="preserve"> </w:t>
      </w:r>
      <w:r>
        <w:t xml:space="preserve">or (2) </w:t>
      </w:r>
      <w:hyperlink r:id="rId11">
        <w:r>
          <w:rPr>
            <w:color w:val="FF0000"/>
          </w:rPr>
          <w:t xml:space="preserve">“Scanner App” </w:t>
        </w:r>
        <w:r>
          <w:rPr>
            <w:color w:val="FF0000"/>
          </w:rPr>
          <w:t>for iOS</w:t>
        </w:r>
      </w:hyperlink>
      <w:hyperlink r:id="rId12">
        <w:r>
          <w:t>.</w:t>
        </w:r>
      </w:hyperlink>
    </w:p>
    <w:p w14:paraId="4EBC93FF" w14:textId="77777777" w:rsidR="00463976" w:rsidRDefault="003F3385">
      <w:pPr>
        <w:numPr>
          <w:ilvl w:val="0"/>
          <w:numId w:val="1"/>
        </w:numPr>
        <w:spacing w:after="113" w:line="250" w:lineRule="auto"/>
        <w:ind w:left="509" w:hanging="255"/>
      </w:pPr>
      <w:r>
        <w:t>If a problem asks you to show your R code, R outputs, or R plots, please provide them as additional pages into your current homework pdf while labeling them</w:t>
      </w:r>
      <w:r>
        <w:t xml:space="preserve"> properly. This means that, </w:t>
      </w:r>
      <w:r>
        <w:rPr>
          <w:b/>
        </w:rPr>
        <w:t>if you have handwritten your homework solutions and saved it as pdf, you would need to merge the separate pdf which contains your R code, R outputs, or R plots. Note that all of the problems that require R does not require you t</w:t>
      </w:r>
      <w:r>
        <w:rPr>
          <w:b/>
        </w:rPr>
        <w:t>o show your R code - unless the problem specifically says so.</w:t>
      </w:r>
    </w:p>
    <w:p w14:paraId="338679E0" w14:textId="77777777" w:rsidR="00463976" w:rsidRDefault="003F3385">
      <w:pPr>
        <w:numPr>
          <w:ilvl w:val="0"/>
          <w:numId w:val="1"/>
        </w:numPr>
        <w:ind w:left="509" w:hanging="255"/>
      </w:pPr>
      <w:r>
        <w:t>If you have questions or concerns, please feel free to ask the instructor.</w:t>
      </w:r>
    </w:p>
    <w:p w14:paraId="48FE50DA" w14:textId="77777777" w:rsidR="00463976" w:rsidRDefault="003F3385">
      <w:pPr>
        <w:numPr>
          <w:ilvl w:val="0"/>
          <w:numId w:val="1"/>
        </w:numPr>
        <w:spacing w:after="113" w:line="250" w:lineRule="auto"/>
        <w:ind w:left="509" w:hanging="255"/>
      </w:pPr>
      <w:r>
        <w:rPr>
          <w:b/>
        </w:rPr>
        <w:t xml:space="preserve">Please save your work as one pdf file, don’t put your name in any part of the document, and submit it to the </w:t>
      </w:r>
      <w:proofErr w:type="spellStart"/>
      <w:r>
        <w:rPr>
          <w:b/>
        </w:rPr>
        <w:t>Gradescope</w:t>
      </w:r>
      <w:proofErr w:type="spellEnd"/>
      <w:r>
        <w:rPr>
          <w:b/>
        </w:rPr>
        <w:t xml:space="preserve"> page for this course. Your document upload will correspond to your name automatically in </w:t>
      </w:r>
      <w:proofErr w:type="spellStart"/>
      <w:r>
        <w:rPr>
          <w:b/>
        </w:rPr>
        <w:t>Gradescope</w:t>
      </w:r>
      <w:proofErr w:type="spellEnd"/>
      <w:r>
        <w:rPr>
          <w:b/>
        </w:rPr>
        <w:t>.</w:t>
      </w:r>
    </w:p>
    <w:p w14:paraId="74B2A099" w14:textId="09354143" w:rsidR="00463976" w:rsidRPr="006960AD" w:rsidRDefault="006960AD" w:rsidP="006960AD">
      <w:pPr>
        <w:spacing w:after="0" w:line="240" w:lineRule="auto"/>
        <w:ind w:left="0" w:firstLine="0"/>
        <w:jc w:val="left"/>
        <w:rPr>
          <w:i/>
        </w:rPr>
      </w:pPr>
      <w:r>
        <w:rPr>
          <w:i/>
        </w:rPr>
        <w:br w:type="page"/>
      </w:r>
    </w:p>
    <w:p w14:paraId="3B88DB1C" w14:textId="77777777" w:rsidR="00463976" w:rsidRDefault="003F3385">
      <w:pPr>
        <w:pStyle w:val="Heading1"/>
        <w:ind w:left="260" w:hanging="265"/>
      </w:pPr>
      <w:r>
        <w:lastRenderedPageBreak/>
        <w:t>Inference for Comparing Two Means</w:t>
      </w:r>
    </w:p>
    <w:p w14:paraId="0C4A85F6" w14:textId="77777777" w:rsidR="00463976" w:rsidRDefault="003F3385">
      <w:pPr>
        <w:spacing w:after="267"/>
        <w:ind w:left="13"/>
      </w:pPr>
      <w:r>
        <w:t xml:space="preserve">The exercise problems shown below was taken and slightly modified from your textbook </w:t>
      </w:r>
      <w:hyperlink r:id="rId13" w:anchor="chp20-exercises">
        <w:proofErr w:type="spellStart"/>
        <w:r>
          <w:rPr>
            <w:color w:val="FF0000"/>
          </w:rPr>
          <w:t>OpenIntro</w:t>
        </w:r>
        <w:proofErr w:type="spellEnd"/>
        <w:r>
          <w:rPr>
            <w:color w:val="FF0000"/>
          </w:rPr>
          <w:t>: Introduc</w:t>
        </w:r>
      </w:hyperlink>
      <w:hyperlink r:id="rId14" w:anchor="chp20-exercises">
        <w:r>
          <w:rPr>
            <w:color w:val="FF0000"/>
          </w:rPr>
          <w:t>tion to Modern Statistics Sections 20.6 and 21.5</w:t>
        </w:r>
      </w:hyperlink>
    </w:p>
    <w:p w14:paraId="2201E67E" w14:textId="77777777" w:rsidR="00463976" w:rsidRDefault="003F3385">
      <w:pPr>
        <w:numPr>
          <w:ilvl w:val="0"/>
          <w:numId w:val="2"/>
        </w:numPr>
        <w:spacing w:after="113" w:line="250" w:lineRule="auto"/>
        <w:ind w:right="24" w:hanging="280"/>
      </w:pPr>
      <w:r>
        <w:rPr>
          <w:b/>
        </w:rPr>
        <w:t>Gaming, distracted eating, and intake.</w:t>
      </w:r>
    </w:p>
    <w:p w14:paraId="3DF4251F" w14:textId="77777777" w:rsidR="00463976" w:rsidRDefault="003F3385">
      <w:pPr>
        <w:spacing w:after="120" w:line="236" w:lineRule="auto"/>
        <w:ind w:left="0" w:hanging="5"/>
        <w:jc w:val="left"/>
      </w:pPr>
      <w:r>
        <w:t>Consider the following statement and answer the following questions. Note that when performing inference, you must include</w:t>
      </w:r>
      <w:r>
        <w:t xml:space="preserve"> the null and hypothesis statements (words and mathematical symbols), and interpretations of the values - p-value and confidence interval - in the context of the problem.</w:t>
      </w:r>
    </w:p>
    <w:p w14:paraId="5A40FCB0" w14:textId="77777777" w:rsidR="00463976" w:rsidRDefault="003F3385">
      <w:pPr>
        <w:spacing w:after="110"/>
        <w:ind w:left="518" w:right="498"/>
      </w:pPr>
      <w:r>
        <w:t>A group of researchers who are interested in the possible effects of distracting stim</w:t>
      </w:r>
      <w:r>
        <w:t>uli during eating, such as an increase or decrease in the amount of food consumption, monitored food intake for a group of 44 patients who were randomized into two equal groups. The treatment group ate lunch while playing solitaire, and the control group a</w:t>
      </w:r>
      <w:r>
        <w:t xml:space="preserve">te lunch without any added distractions. </w:t>
      </w:r>
      <w:hyperlink r:id="rId15">
        <w:r>
          <w:rPr>
            <w:color w:val="FF0000"/>
          </w:rPr>
          <w:t>Oldham-Cooper et al. 2011</w:t>
        </w:r>
      </w:hyperlink>
    </w:p>
    <w:p w14:paraId="0A2AD165" w14:textId="77777777" w:rsidR="00463976" w:rsidRDefault="003F3385">
      <w:pPr>
        <w:spacing w:after="147" w:line="236" w:lineRule="auto"/>
        <w:ind w:left="0" w:hanging="5"/>
        <w:jc w:val="left"/>
      </w:pPr>
      <w:r>
        <w:t xml:space="preserve">Patients in the treatment group ate an average of 52.1 grams of biscuits, with a standard deviation of 45.1 grams, </w:t>
      </w:r>
      <w:r>
        <w:t>and patients in the control group ate an average of 27.1 grams of biscuits, with a standard deviation of 26.4 grams.</w:t>
      </w:r>
    </w:p>
    <w:p w14:paraId="27AFC0EC" w14:textId="77777777" w:rsidR="00463976" w:rsidRDefault="003F3385">
      <w:pPr>
        <w:numPr>
          <w:ilvl w:val="1"/>
          <w:numId w:val="2"/>
        </w:numPr>
        <w:ind w:left="516" w:hanging="266"/>
      </w:pPr>
      <w:r>
        <w:t xml:space="preserve">Do these data provide convincing evidence that the average food intake (measured in </w:t>
      </w:r>
      <w:proofErr w:type="gramStart"/>
      <w:r>
        <w:t>amount</w:t>
      </w:r>
      <w:proofErr w:type="gramEnd"/>
      <w:r>
        <w:t xml:space="preserve"> of biscuits consumed) is different for the patie</w:t>
      </w:r>
      <w:r>
        <w:t>nts in the treatment group compared to the control group? Assuming that conditions for conducting inference using mathematical models are satisfied, conduct a hypothesis test to answer the given question. Use significance value of 0</w:t>
      </w:r>
      <w:r>
        <w:rPr>
          <w:i/>
        </w:rPr>
        <w:t>.</w:t>
      </w:r>
      <w:r>
        <w:t>05.</w:t>
      </w:r>
    </w:p>
    <w:p w14:paraId="1C88DE2D" w14:textId="77777777" w:rsidR="00463976" w:rsidRDefault="003F3385">
      <w:pPr>
        <w:numPr>
          <w:ilvl w:val="1"/>
          <w:numId w:val="2"/>
        </w:numPr>
        <w:spacing w:after="268"/>
        <w:ind w:left="516" w:hanging="266"/>
      </w:pPr>
      <w:r>
        <w:t>How much of a difference are there for the patients in the treatment group compared to the control group? Assuming that conditions for conducting inference using mathematical models are satisfied, calculate the 95% confidence interval to answer the given q</w:t>
      </w:r>
      <w:r>
        <w:t>uestion.</w:t>
      </w:r>
    </w:p>
    <w:p w14:paraId="49C01FEA" w14:textId="77777777" w:rsidR="00463976" w:rsidRDefault="003F3385">
      <w:pPr>
        <w:numPr>
          <w:ilvl w:val="0"/>
          <w:numId w:val="2"/>
        </w:numPr>
        <w:spacing w:after="113" w:line="250" w:lineRule="auto"/>
        <w:ind w:right="24" w:hanging="280"/>
      </w:pPr>
      <w:r>
        <w:rPr>
          <w:b/>
        </w:rPr>
        <w:t>Paired or Not Paired?</w:t>
      </w:r>
    </w:p>
    <w:p w14:paraId="6A953D5B" w14:textId="77777777" w:rsidR="00463976" w:rsidRDefault="003F3385">
      <w:r>
        <w:t>In each of the following scenarios, determine if the data are paired or not paired. Explain your reasoning.</w:t>
      </w:r>
    </w:p>
    <w:p w14:paraId="7A5FB4BB" w14:textId="77777777" w:rsidR="00463976" w:rsidRDefault="003F3385">
      <w:pPr>
        <w:numPr>
          <w:ilvl w:val="1"/>
          <w:numId w:val="2"/>
        </w:numPr>
        <w:ind w:left="516" w:hanging="266"/>
      </w:pPr>
      <w:r>
        <w:t>Compare pre- (beginning of semester) and post-test (end of semester) scores of students.</w:t>
      </w:r>
    </w:p>
    <w:p w14:paraId="44A5609F" w14:textId="77777777" w:rsidR="00463976" w:rsidRDefault="003F3385">
      <w:pPr>
        <w:numPr>
          <w:ilvl w:val="1"/>
          <w:numId w:val="2"/>
        </w:numPr>
        <w:ind w:left="516" w:hanging="266"/>
      </w:pPr>
      <w:r>
        <w:t>Assess gender-related salary</w:t>
      </w:r>
      <w:r>
        <w:t xml:space="preserve"> gap by comparing salaries of randomly sampled men and women.</w:t>
      </w:r>
    </w:p>
    <w:p w14:paraId="177882D0" w14:textId="77777777" w:rsidR="00463976" w:rsidRDefault="003F3385">
      <w:pPr>
        <w:numPr>
          <w:ilvl w:val="1"/>
          <w:numId w:val="2"/>
        </w:numPr>
        <w:ind w:left="516" w:hanging="266"/>
      </w:pPr>
      <w:r>
        <w:t>We would like to know if Intel’s stock and Southwest Airlines’ stock have similar rates of return. To find out, we take a random sample of 50 days, and record Intel’s and Southwest’s stock on th</w:t>
      </w:r>
      <w:r>
        <w:t>ose same days.</w:t>
      </w:r>
    </w:p>
    <w:p w14:paraId="053F313E" w14:textId="77777777" w:rsidR="00463976" w:rsidRDefault="003F3385">
      <w:pPr>
        <w:numPr>
          <w:ilvl w:val="1"/>
          <w:numId w:val="2"/>
        </w:numPr>
        <w:ind w:left="516" w:hanging="266"/>
      </w:pPr>
      <w:r>
        <w:t>We randomly sample 50 items from Target stores and note the price for each. Then we visit Walmart and collect the price for each of those same 50 items.</w:t>
      </w:r>
    </w:p>
    <w:p w14:paraId="763CD1D2" w14:textId="164A4B58" w:rsidR="00463976" w:rsidRPr="006960AD" w:rsidRDefault="006960AD" w:rsidP="006960AD">
      <w:pPr>
        <w:spacing w:after="0" w:line="240" w:lineRule="auto"/>
        <w:ind w:left="0" w:firstLine="0"/>
        <w:jc w:val="left"/>
        <w:rPr>
          <w:i/>
        </w:rPr>
      </w:pPr>
      <w:r>
        <w:rPr>
          <w:i/>
        </w:rPr>
        <w:br w:type="page"/>
      </w:r>
    </w:p>
    <w:p w14:paraId="007FBA4B" w14:textId="77777777" w:rsidR="00463976" w:rsidRDefault="003F3385">
      <w:pPr>
        <w:pStyle w:val="Heading1"/>
        <w:ind w:left="367" w:hanging="372"/>
      </w:pPr>
      <w:r>
        <w:lastRenderedPageBreak/>
        <w:t>Inference for Linear Regression</w:t>
      </w:r>
    </w:p>
    <w:p w14:paraId="3F1A820C" w14:textId="77777777" w:rsidR="00463976" w:rsidRDefault="003F3385">
      <w:pPr>
        <w:spacing w:after="267"/>
        <w:ind w:left="13"/>
      </w:pPr>
      <w:r>
        <w:t xml:space="preserve">The exercise problems shown below was taken and slightly modified from your textbook </w:t>
      </w:r>
      <w:hyperlink r:id="rId16" w:anchor="chp24-exercises">
        <w:proofErr w:type="spellStart"/>
        <w:r>
          <w:rPr>
            <w:color w:val="FF0000"/>
          </w:rPr>
          <w:t>OpenIntro</w:t>
        </w:r>
        <w:proofErr w:type="spellEnd"/>
        <w:r>
          <w:rPr>
            <w:color w:val="FF0000"/>
          </w:rPr>
          <w:t>: Introduc</w:t>
        </w:r>
      </w:hyperlink>
      <w:hyperlink r:id="rId17" w:anchor="chp24-exercises">
        <w:r>
          <w:rPr>
            <w:color w:val="FF0000"/>
          </w:rPr>
          <w:t>tion to Modern Statistics Section 24.8</w:t>
        </w:r>
      </w:hyperlink>
      <w:hyperlink r:id="rId18" w:anchor="chp24-exercises">
        <w:r>
          <w:t>.</w:t>
        </w:r>
      </w:hyperlink>
    </w:p>
    <w:p w14:paraId="76FBE60A" w14:textId="77777777" w:rsidR="00463976" w:rsidRDefault="003F3385">
      <w:pPr>
        <w:numPr>
          <w:ilvl w:val="0"/>
          <w:numId w:val="3"/>
        </w:numPr>
        <w:spacing w:after="113" w:line="250" w:lineRule="auto"/>
        <w:ind w:right="24" w:hanging="280"/>
      </w:pPr>
      <w:r>
        <w:rPr>
          <w:b/>
        </w:rPr>
        <w:t>I Heart Cats I.</w:t>
      </w:r>
    </w:p>
    <w:p w14:paraId="38B51794" w14:textId="77777777" w:rsidR="00463976" w:rsidRDefault="003F3385">
      <w:pPr>
        <w:spacing w:after="106"/>
      </w:pPr>
      <w:r>
        <w:t>Consider the following statement and answ</w:t>
      </w:r>
      <w:r>
        <w:t>er the following questions.</w:t>
      </w:r>
    </w:p>
    <w:p w14:paraId="16564BAE" w14:textId="77777777" w:rsidR="00463976" w:rsidRDefault="003F3385">
      <w:pPr>
        <w:ind w:left="495" w:right="530"/>
      </w:pPr>
      <w:r>
        <w:t>Researchers collected data on heart and body weights of 144 domestic adult cats. The table below shows the output of a linear model predicting heart weight (measured in grams) from body weight (measured in kilograms) of these ca</w:t>
      </w:r>
      <w:r>
        <w:t>ts.</w:t>
      </w:r>
    </w:p>
    <w:p w14:paraId="07A20D8F" w14:textId="77777777" w:rsidR="00463976" w:rsidRDefault="003F3385">
      <w:pPr>
        <w:spacing w:after="10"/>
        <w:ind w:left="13"/>
      </w:pPr>
      <w:r>
        <w:t xml:space="preserve">The </w:t>
      </w:r>
      <w:hyperlink r:id="rId19">
        <w:r>
          <w:rPr>
            <w:color w:val="FF0000"/>
          </w:rPr>
          <w:t>cats</w:t>
        </w:r>
      </w:hyperlink>
      <w:r>
        <w:rPr>
          <w:color w:val="FF0000"/>
        </w:rPr>
        <w:t xml:space="preserve"> </w:t>
      </w:r>
      <w:r>
        <w:t xml:space="preserve">data used in this exercise can be found in the </w:t>
      </w:r>
      <w:hyperlink r:id="rId20">
        <w:r>
          <w:rPr>
            <w:b/>
            <w:color w:val="FF0000"/>
          </w:rPr>
          <w:t>MASS</w:t>
        </w:r>
      </w:hyperlink>
      <w:r>
        <w:rPr>
          <w:b/>
          <w:color w:val="FF0000"/>
        </w:rPr>
        <w:t xml:space="preserve"> </w:t>
      </w:r>
      <w:r>
        <w:t>R package.</w:t>
      </w:r>
    </w:p>
    <w:p w14:paraId="6EEED507" w14:textId="77777777" w:rsidR="00463976" w:rsidRDefault="003F3385">
      <w:pPr>
        <w:spacing w:after="22" w:line="259" w:lineRule="auto"/>
        <w:ind w:left="2388" w:firstLine="0"/>
        <w:jc w:val="left"/>
      </w:pPr>
      <w:r>
        <w:rPr>
          <w:noProof/>
        </w:rPr>
        <w:drawing>
          <wp:inline distT="0" distB="0" distL="0" distR="0" wp14:anchorId="15E93A5F" wp14:editId="2F710B34">
            <wp:extent cx="2947416" cy="1865376"/>
            <wp:effectExtent l="0" t="0" r="0" b="0"/>
            <wp:docPr id="3187" name="Picture 3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7" name="Picture 318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47416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6695" w:type="dxa"/>
        <w:tblInd w:w="1343" w:type="dxa"/>
        <w:tblCellMar>
          <w:top w:w="0" w:type="dxa"/>
          <w:left w:w="0" w:type="dxa"/>
          <w:bottom w:w="0" w:type="dxa"/>
          <w:right w:w="120" w:type="dxa"/>
        </w:tblCellMar>
        <w:tblLook w:val="04A0" w:firstRow="1" w:lastRow="0" w:firstColumn="1" w:lastColumn="0" w:noHBand="0" w:noVBand="1"/>
      </w:tblPr>
      <w:tblGrid>
        <w:gridCol w:w="2803"/>
        <w:gridCol w:w="1787"/>
        <w:gridCol w:w="2105"/>
      </w:tblGrid>
      <w:tr w:rsidR="00463976" w14:paraId="45D0070E" w14:textId="77777777">
        <w:trPr>
          <w:trHeight w:val="500"/>
        </w:trPr>
        <w:tc>
          <w:tcPr>
            <w:tcW w:w="280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B6F6294" w14:textId="77777777" w:rsidR="00463976" w:rsidRDefault="003F3385">
            <w:pPr>
              <w:tabs>
                <w:tab w:val="center" w:pos="1534"/>
                <w:tab w:val="right" w:pos="2683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rFonts w:ascii="Arial" w:eastAsia="Arial" w:hAnsi="Arial" w:cs="Arial"/>
                <w:color w:val="4D4D4D"/>
                <w:sz w:val="9"/>
              </w:rPr>
              <w:t>2.0</w:t>
            </w:r>
            <w:r>
              <w:rPr>
                <w:rFonts w:ascii="Arial" w:eastAsia="Arial" w:hAnsi="Arial" w:cs="Arial"/>
                <w:color w:val="4D4D4D"/>
                <w:sz w:val="9"/>
              </w:rPr>
              <w:tab/>
              <w:t>2.5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B25BD7A" w14:textId="77777777" w:rsidR="00463976" w:rsidRDefault="003F3385">
            <w:pPr>
              <w:spacing w:after="15" w:line="259" w:lineRule="auto"/>
              <w:ind w:left="0" w:right="46" w:firstLine="0"/>
              <w:jc w:val="center"/>
            </w:pPr>
            <w:r>
              <w:rPr>
                <w:rFonts w:ascii="Arial" w:eastAsia="Arial" w:hAnsi="Arial" w:cs="Arial"/>
                <w:color w:val="4D4D4D"/>
                <w:sz w:val="9"/>
              </w:rPr>
              <w:t>3.0</w:t>
            </w:r>
          </w:p>
          <w:p w14:paraId="51E2D8DF" w14:textId="77777777" w:rsidR="00463976" w:rsidRDefault="003F338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1"/>
              </w:rPr>
              <w:t>Cat Body Weight (kilograms)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6A6BDE7" w14:textId="77777777" w:rsidR="00463976" w:rsidRDefault="003F3385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color w:val="4D4D4D"/>
                <w:sz w:val="9"/>
              </w:rPr>
              <w:t>3.5</w:t>
            </w:r>
          </w:p>
        </w:tc>
      </w:tr>
      <w:tr w:rsidR="00463976" w14:paraId="242C8B84" w14:textId="77777777">
        <w:trPr>
          <w:trHeight w:val="342"/>
        </w:trPr>
        <w:tc>
          <w:tcPr>
            <w:tcW w:w="280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58AB9082" w14:textId="77777777" w:rsidR="00463976" w:rsidRDefault="003F3385">
            <w:pPr>
              <w:spacing w:after="0" w:line="259" w:lineRule="auto"/>
              <w:ind w:left="120" w:firstLine="0"/>
              <w:jc w:val="left"/>
            </w:pPr>
            <w:r>
              <w:t>term</w:t>
            </w:r>
          </w:p>
        </w:tc>
        <w:tc>
          <w:tcPr>
            <w:tcW w:w="1787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48D39EB2" w14:textId="77777777" w:rsidR="00463976" w:rsidRDefault="003F3385">
            <w:pPr>
              <w:spacing w:after="0" w:line="259" w:lineRule="auto"/>
              <w:ind w:left="809" w:firstLine="0"/>
              <w:jc w:val="left"/>
            </w:pPr>
            <w:r>
              <w:t>estimate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797BF9D6" w14:textId="77777777" w:rsidR="00463976" w:rsidRDefault="003F3385">
            <w:pPr>
              <w:spacing w:after="0" w:line="259" w:lineRule="auto"/>
              <w:ind w:left="0" w:firstLine="0"/>
              <w:jc w:val="right"/>
            </w:pPr>
            <w:proofErr w:type="spellStart"/>
            <w:proofErr w:type="gramStart"/>
            <w:r>
              <w:t>std.error</w:t>
            </w:r>
            <w:proofErr w:type="spellEnd"/>
            <w:proofErr w:type="gramEnd"/>
          </w:p>
        </w:tc>
      </w:tr>
      <w:tr w:rsidR="00463976" w14:paraId="2E8D29C7" w14:textId="77777777">
        <w:trPr>
          <w:trHeight w:val="310"/>
        </w:trPr>
        <w:tc>
          <w:tcPr>
            <w:tcW w:w="28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BF11BB2" w14:textId="77777777" w:rsidR="00463976" w:rsidRDefault="003F3385">
            <w:pPr>
              <w:spacing w:after="0" w:line="259" w:lineRule="auto"/>
              <w:ind w:left="120" w:firstLine="0"/>
              <w:jc w:val="left"/>
            </w:pPr>
            <w:r>
              <w:t>(Intercept)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BC06636" w14:textId="77777777" w:rsidR="00463976" w:rsidRDefault="003F3385">
            <w:pPr>
              <w:spacing w:after="0" w:line="259" w:lineRule="auto"/>
              <w:ind w:left="809" w:firstLine="0"/>
              <w:jc w:val="left"/>
            </w:pPr>
            <w:r>
              <w:t>-0.3567</w:t>
            </w:r>
          </w:p>
        </w:tc>
        <w:tc>
          <w:tcPr>
            <w:tcW w:w="2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F1E0AB2" w14:textId="77777777" w:rsidR="00463976" w:rsidRDefault="003F3385">
            <w:pPr>
              <w:spacing w:after="0" w:line="259" w:lineRule="auto"/>
              <w:ind w:left="0" w:firstLine="0"/>
              <w:jc w:val="right"/>
            </w:pPr>
            <w:r>
              <w:t>0.6923</w:t>
            </w:r>
          </w:p>
        </w:tc>
      </w:tr>
      <w:tr w:rsidR="00463976" w14:paraId="46325407" w14:textId="77777777">
        <w:trPr>
          <w:trHeight w:val="271"/>
        </w:trPr>
        <w:tc>
          <w:tcPr>
            <w:tcW w:w="280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8888C55" w14:textId="77777777" w:rsidR="00463976" w:rsidRDefault="003F3385">
            <w:pPr>
              <w:spacing w:after="0" w:line="259" w:lineRule="auto"/>
              <w:ind w:left="120" w:firstLine="0"/>
              <w:jc w:val="left"/>
            </w:pPr>
            <w:proofErr w:type="spellStart"/>
            <w:r>
              <w:t>Bwt</w:t>
            </w:r>
            <w:proofErr w:type="spellEnd"/>
          </w:p>
        </w:tc>
        <w:tc>
          <w:tcPr>
            <w:tcW w:w="178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97C9F4D" w14:textId="77777777" w:rsidR="00463976" w:rsidRDefault="003F3385">
            <w:pPr>
              <w:spacing w:after="0" w:line="259" w:lineRule="auto"/>
              <w:ind w:left="913" w:firstLine="0"/>
              <w:jc w:val="left"/>
            </w:pPr>
            <w:r>
              <w:t>4.0341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CF821B8" w14:textId="77777777" w:rsidR="00463976" w:rsidRDefault="003F3385">
            <w:pPr>
              <w:spacing w:after="0" w:line="259" w:lineRule="auto"/>
              <w:ind w:left="0" w:firstLine="0"/>
              <w:jc w:val="right"/>
            </w:pPr>
            <w:r>
              <w:t>0.2503</w:t>
            </w:r>
          </w:p>
        </w:tc>
      </w:tr>
    </w:tbl>
    <w:p w14:paraId="13CE75A0" w14:textId="77777777" w:rsidR="00463976" w:rsidRDefault="003F3385">
      <w:pPr>
        <w:numPr>
          <w:ilvl w:val="1"/>
          <w:numId w:val="3"/>
        </w:numPr>
        <w:ind w:left="516" w:hanging="266"/>
      </w:pPr>
      <w:r>
        <w:t>Write the equation of the regression line. Interpret the slope and intercept in context.</w:t>
      </w:r>
    </w:p>
    <w:p w14:paraId="72832FDF" w14:textId="77777777" w:rsidR="00463976" w:rsidRDefault="003F3385">
      <w:pPr>
        <w:numPr>
          <w:ilvl w:val="1"/>
          <w:numId w:val="3"/>
        </w:numPr>
        <w:ind w:left="516" w:hanging="266"/>
      </w:pPr>
      <w:r>
        <w:t>State the null and alternative hypotheses.</w:t>
      </w:r>
    </w:p>
    <w:p w14:paraId="2DD0796C" w14:textId="77777777" w:rsidR="00463976" w:rsidRDefault="003F3385">
      <w:pPr>
        <w:numPr>
          <w:ilvl w:val="1"/>
          <w:numId w:val="3"/>
        </w:numPr>
        <w:spacing w:after="273"/>
        <w:ind w:left="516" w:hanging="266"/>
      </w:pPr>
      <w:r>
        <w:t>Assuming that the conditions for inference for linear regression is satisfied, compute the T statistic and the p-value (usin</w:t>
      </w:r>
      <w:r>
        <w:t>g the theoretical method), and state your conclusion. Use significance value of 0</w:t>
      </w:r>
      <w:r>
        <w:rPr>
          <w:i/>
        </w:rPr>
        <w:t>.</w:t>
      </w:r>
      <w:r>
        <w:t>05.</w:t>
      </w:r>
    </w:p>
    <w:p w14:paraId="31CEDE01" w14:textId="77777777" w:rsidR="00463976" w:rsidRDefault="003F3385">
      <w:pPr>
        <w:numPr>
          <w:ilvl w:val="0"/>
          <w:numId w:val="3"/>
        </w:numPr>
        <w:spacing w:after="113" w:line="250" w:lineRule="auto"/>
        <w:ind w:right="24" w:hanging="280"/>
      </w:pPr>
      <w:r>
        <w:rPr>
          <w:b/>
        </w:rPr>
        <w:t>I Heart Cats II.</w:t>
      </w:r>
    </w:p>
    <w:p w14:paraId="6827A7EC" w14:textId="77777777" w:rsidR="00463976" w:rsidRDefault="003F3385">
      <w:r>
        <w:t>Use the information provided in problem 1.</w:t>
      </w:r>
    </w:p>
    <w:p w14:paraId="54620796" w14:textId="77777777" w:rsidR="00463976" w:rsidRDefault="003F3385">
      <w:pPr>
        <w:numPr>
          <w:ilvl w:val="1"/>
          <w:numId w:val="3"/>
        </w:numPr>
        <w:ind w:left="516" w:hanging="266"/>
      </w:pPr>
      <w:r>
        <w:t>Assuming that the conditions for inference for linear regression is satisfied, use the theoretical method to c</w:t>
      </w:r>
      <w:r>
        <w:t>alculate a 95% confidence interval for the slope of body weight, and interpret it in context of the data.</w:t>
      </w:r>
    </w:p>
    <w:p w14:paraId="4FC9F330" w14:textId="77777777" w:rsidR="00463976" w:rsidRDefault="003F3385">
      <w:pPr>
        <w:numPr>
          <w:ilvl w:val="1"/>
          <w:numId w:val="3"/>
        </w:numPr>
        <w:ind w:left="516" w:hanging="266"/>
      </w:pPr>
      <w:r>
        <w:t>Do your results from the hypothesis test in problem 1 and the confidence interval you computed in part (a) agree? Explain.</w:t>
      </w:r>
    </w:p>
    <w:p w14:paraId="11834F48" w14:textId="77777777" w:rsidR="00463976" w:rsidRDefault="003F3385">
      <w:pPr>
        <w:numPr>
          <w:ilvl w:val="1"/>
          <w:numId w:val="3"/>
        </w:numPr>
        <w:ind w:left="516" w:hanging="266"/>
      </w:pPr>
      <w:r>
        <w:t>Describe the relationship b</w:t>
      </w:r>
      <w:r>
        <w:t xml:space="preserve">etween cat body weight and heart weight. The correlation coefficient for the body and heart weight is 0.8. Calculate </w:t>
      </w:r>
      <w:r>
        <w:rPr>
          <w:i/>
        </w:rPr>
        <w:t>R</w:t>
      </w:r>
      <w:r>
        <w:rPr>
          <w:vertAlign w:val="superscript"/>
        </w:rPr>
        <w:t xml:space="preserve">2 </w:t>
      </w:r>
      <w:r>
        <w:t>and interpret it.</w:t>
      </w:r>
    </w:p>
    <w:sectPr w:rsidR="00463976">
      <w:footerReference w:type="even" r:id="rId22"/>
      <w:footerReference w:type="default" r:id="rId23"/>
      <w:footerReference w:type="first" r:id="rId24"/>
      <w:pgSz w:w="12240" w:h="15840"/>
      <w:pgMar w:top="733" w:right="1401" w:bottom="2555" w:left="1430" w:header="720" w:footer="8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6A91F" w14:textId="77777777" w:rsidR="003F3385" w:rsidRDefault="003F3385">
      <w:pPr>
        <w:spacing w:after="0" w:line="240" w:lineRule="auto"/>
      </w:pPr>
      <w:r>
        <w:separator/>
      </w:r>
    </w:p>
  </w:endnote>
  <w:endnote w:type="continuationSeparator" w:id="0">
    <w:p w14:paraId="1DF89059" w14:textId="77777777" w:rsidR="003F3385" w:rsidRDefault="003F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A6FF" w14:textId="77777777" w:rsidR="00463976" w:rsidRDefault="003F3385">
    <w:pPr>
      <w:spacing w:after="0" w:line="259" w:lineRule="auto"/>
      <w:ind w:left="0" w:right="2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18AD" w14:textId="77777777" w:rsidR="00463976" w:rsidRDefault="003F3385">
    <w:pPr>
      <w:spacing w:after="0" w:line="259" w:lineRule="auto"/>
      <w:ind w:left="0" w:right="2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615D" w14:textId="77777777" w:rsidR="00463976" w:rsidRDefault="003F3385">
    <w:pPr>
      <w:spacing w:after="0" w:line="259" w:lineRule="auto"/>
      <w:ind w:left="0" w:right="2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A04D6" w14:textId="77777777" w:rsidR="003F3385" w:rsidRDefault="003F3385">
      <w:pPr>
        <w:spacing w:after="0" w:line="240" w:lineRule="auto"/>
      </w:pPr>
      <w:r>
        <w:separator/>
      </w:r>
    </w:p>
  </w:footnote>
  <w:footnote w:type="continuationSeparator" w:id="0">
    <w:p w14:paraId="054576F9" w14:textId="77777777" w:rsidR="003F3385" w:rsidRDefault="003F3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7589"/>
    <w:multiLevelType w:val="hybridMultilevel"/>
    <w:tmpl w:val="91CA5700"/>
    <w:lvl w:ilvl="0" w:tplc="3290352E">
      <w:start w:val="1"/>
      <w:numFmt w:val="bullet"/>
      <w:lvlText w:val="•"/>
      <w:lvlJc w:val="left"/>
      <w:pPr>
        <w:ind w:left="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B4330E">
      <w:start w:val="1"/>
      <w:numFmt w:val="bullet"/>
      <w:lvlText w:val="o"/>
      <w:lvlJc w:val="left"/>
      <w:pPr>
        <w:ind w:left="1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22F528">
      <w:start w:val="1"/>
      <w:numFmt w:val="bullet"/>
      <w:lvlText w:val="▪"/>
      <w:lvlJc w:val="left"/>
      <w:pPr>
        <w:ind w:left="2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DE852C">
      <w:start w:val="1"/>
      <w:numFmt w:val="bullet"/>
      <w:lvlText w:val="•"/>
      <w:lvlJc w:val="left"/>
      <w:pPr>
        <w:ind w:left="2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5A77CC">
      <w:start w:val="1"/>
      <w:numFmt w:val="bullet"/>
      <w:lvlText w:val="o"/>
      <w:lvlJc w:val="left"/>
      <w:pPr>
        <w:ind w:left="3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CC0CE">
      <w:start w:val="1"/>
      <w:numFmt w:val="bullet"/>
      <w:lvlText w:val="▪"/>
      <w:lvlJc w:val="left"/>
      <w:pPr>
        <w:ind w:left="4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C64408">
      <w:start w:val="1"/>
      <w:numFmt w:val="bullet"/>
      <w:lvlText w:val="•"/>
      <w:lvlJc w:val="left"/>
      <w:pPr>
        <w:ind w:left="4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487914">
      <w:start w:val="1"/>
      <w:numFmt w:val="bullet"/>
      <w:lvlText w:val="o"/>
      <w:lvlJc w:val="left"/>
      <w:pPr>
        <w:ind w:left="5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248754">
      <w:start w:val="1"/>
      <w:numFmt w:val="bullet"/>
      <w:lvlText w:val="▪"/>
      <w:lvlJc w:val="left"/>
      <w:pPr>
        <w:ind w:left="6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455D07"/>
    <w:multiLevelType w:val="hybridMultilevel"/>
    <w:tmpl w:val="64D4812A"/>
    <w:lvl w:ilvl="0" w:tplc="954649A2">
      <w:start w:val="1"/>
      <w:numFmt w:val="upperRoman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683C1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9ABF36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CEF03C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A0CB66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05F3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26FAE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2802DA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605F0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AE3C79"/>
    <w:multiLevelType w:val="hybridMultilevel"/>
    <w:tmpl w:val="3B92C226"/>
    <w:lvl w:ilvl="0" w:tplc="A0B83BC8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7A35A4">
      <w:start w:val="1"/>
      <w:numFmt w:val="lowerLetter"/>
      <w:lvlText w:val="%2."/>
      <w:lvlJc w:val="left"/>
      <w:pPr>
        <w:ind w:left="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E05994">
      <w:start w:val="1"/>
      <w:numFmt w:val="lowerRoman"/>
      <w:lvlText w:val="%3"/>
      <w:lvlJc w:val="left"/>
      <w:pPr>
        <w:ind w:left="1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D25150">
      <w:start w:val="1"/>
      <w:numFmt w:val="decimal"/>
      <w:lvlText w:val="%4"/>
      <w:lvlJc w:val="left"/>
      <w:pPr>
        <w:ind w:left="2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F00600">
      <w:start w:val="1"/>
      <w:numFmt w:val="lowerLetter"/>
      <w:lvlText w:val="%5"/>
      <w:lvlJc w:val="left"/>
      <w:pPr>
        <w:ind w:left="2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F6BD92">
      <w:start w:val="1"/>
      <w:numFmt w:val="lowerRoman"/>
      <w:lvlText w:val="%6"/>
      <w:lvlJc w:val="left"/>
      <w:pPr>
        <w:ind w:left="3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8E08C4">
      <w:start w:val="1"/>
      <w:numFmt w:val="decimal"/>
      <w:lvlText w:val="%7"/>
      <w:lvlJc w:val="left"/>
      <w:pPr>
        <w:ind w:left="4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23B66">
      <w:start w:val="1"/>
      <w:numFmt w:val="lowerLetter"/>
      <w:lvlText w:val="%8"/>
      <w:lvlJc w:val="left"/>
      <w:pPr>
        <w:ind w:left="4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D2384A">
      <w:start w:val="1"/>
      <w:numFmt w:val="lowerRoman"/>
      <w:lvlText w:val="%9"/>
      <w:lvlJc w:val="left"/>
      <w:pPr>
        <w:ind w:left="5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AE4B79"/>
    <w:multiLevelType w:val="hybridMultilevel"/>
    <w:tmpl w:val="5D027F9C"/>
    <w:lvl w:ilvl="0" w:tplc="E0A000C2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9CBFAA">
      <w:start w:val="1"/>
      <w:numFmt w:val="lowerLetter"/>
      <w:lvlText w:val="%2."/>
      <w:lvlJc w:val="left"/>
      <w:pPr>
        <w:ind w:left="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4CCA7C">
      <w:start w:val="1"/>
      <w:numFmt w:val="lowerRoman"/>
      <w:lvlText w:val="%3"/>
      <w:lvlJc w:val="left"/>
      <w:pPr>
        <w:ind w:left="1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6C8A80">
      <w:start w:val="1"/>
      <w:numFmt w:val="decimal"/>
      <w:lvlText w:val="%4"/>
      <w:lvlJc w:val="left"/>
      <w:pPr>
        <w:ind w:left="2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6C47B8">
      <w:start w:val="1"/>
      <w:numFmt w:val="lowerLetter"/>
      <w:lvlText w:val="%5"/>
      <w:lvlJc w:val="left"/>
      <w:pPr>
        <w:ind w:left="2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6ECB5C">
      <w:start w:val="1"/>
      <w:numFmt w:val="lowerRoman"/>
      <w:lvlText w:val="%6"/>
      <w:lvlJc w:val="left"/>
      <w:pPr>
        <w:ind w:left="3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5EB1C6">
      <w:start w:val="1"/>
      <w:numFmt w:val="decimal"/>
      <w:lvlText w:val="%7"/>
      <w:lvlJc w:val="left"/>
      <w:pPr>
        <w:ind w:left="4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36389C">
      <w:start w:val="1"/>
      <w:numFmt w:val="lowerLetter"/>
      <w:lvlText w:val="%8"/>
      <w:lvlJc w:val="left"/>
      <w:pPr>
        <w:ind w:left="4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A0B464">
      <w:start w:val="1"/>
      <w:numFmt w:val="lowerRoman"/>
      <w:lvlText w:val="%9"/>
      <w:lvlJc w:val="left"/>
      <w:pPr>
        <w:ind w:left="5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76"/>
    <w:rsid w:val="003F3385"/>
    <w:rsid w:val="00463976"/>
    <w:rsid w:val="0069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B71D9"/>
  <w15:docId w15:val="{A4173D87-AE80-A44B-BBBD-E0CB2EDC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6" w:line="248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4"/>
      </w:numPr>
      <w:spacing w:after="78" w:line="259" w:lineRule="auto"/>
      <w:ind w:left="2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ed-statistics.github.io/math141-fall2021/homeworks.html" TargetMode="External"/><Relationship Id="rId13" Type="http://schemas.openxmlformats.org/officeDocument/2006/relationships/hyperlink" Target="https://openintro-ims.netlify.app/inference-two-means.html" TargetMode="External"/><Relationship Id="rId18" Type="http://schemas.openxmlformats.org/officeDocument/2006/relationships/hyperlink" Target="https://openintro-ims.netlify.app/inf-model-slr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https://reed-statistics.github.io/math141-fall2021/homeworks.html" TargetMode="External"/><Relationship Id="rId12" Type="http://schemas.openxmlformats.org/officeDocument/2006/relationships/hyperlink" Target="https://apps.apple.com/us/app/scanner-app-scan-pdf-document/id595563753" TargetMode="External"/><Relationship Id="rId17" Type="http://schemas.openxmlformats.org/officeDocument/2006/relationships/hyperlink" Target="https://openintro-ims.netlify.app/inf-model-slr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penintro-ims.netlify.app/inf-model-slr.html" TargetMode="External"/><Relationship Id="rId20" Type="http://schemas.openxmlformats.org/officeDocument/2006/relationships/hyperlink" Target="https://cran.r-project.org/web/packages/MASS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s.apple.com/us/app/scanner-app-scan-pdf-document/id595563753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academic.oup.com/ajcn/article/93/2/308/4597636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play.google.com/store/apps/details?id=com.appxy.tinyscanner&amp;hl=en_US&amp;gl=US" TargetMode="External"/><Relationship Id="rId19" Type="http://schemas.openxmlformats.org/officeDocument/2006/relationships/hyperlink" Target="https://stat.ethz.ch/R-manual/R-patched/library/MASS/html/ca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appxy.tinyscanner&amp;hl=en_US&amp;gl=US" TargetMode="External"/><Relationship Id="rId14" Type="http://schemas.openxmlformats.org/officeDocument/2006/relationships/hyperlink" Target="https://openintro-ims.netlify.app/inference-two-means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1017</Words>
  <Characters>5802</Characters>
  <Application>Microsoft Office Word</Application>
  <DocSecurity>0</DocSecurity>
  <Lines>48</Lines>
  <Paragraphs>13</Paragraphs>
  <ScaleCrop>false</ScaleCrop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9 - MATH 141</dc:title>
  <dc:subject/>
  <dc:creator>Microsoft Office User</dc:creator>
  <cp:keywords/>
  <cp:lastModifiedBy>Microsoft Office User</cp:lastModifiedBy>
  <cp:revision>2</cp:revision>
  <dcterms:created xsi:type="dcterms:W3CDTF">2021-12-03T17:59:00Z</dcterms:created>
  <dcterms:modified xsi:type="dcterms:W3CDTF">2021-12-03T17:59:00Z</dcterms:modified>
</cp:coreProperties>
</file>